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38" w:firstLine="30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Anexa 1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CERERE DE CANDIDATURĂ </w:t>
      </w:r>
    </w:p>
    <w:bookmarkEnd w:id="0"/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Pentru forurile de conducere interimare ale Filialei teritoriale </w:t>
      </w:r>
      <w:r>
        <w:rPr>
          <w:rFonts w:ascii="Times New Roman" w:eastAsia="Times New Roman" w:hAnsi="Times New Roman" w:cs="Times New Roman"/>
        </w:rPr>
        <w:t>Cluj</w:t>
      </w:r>
      <w:r>
        <w:rPr>
          <w:rFonts w:ascii="Times New Roman" w:eastAsia="Times New Roman" w:hAnsi="Times New Roman" w:cs="Times New Roman"/>
          <w:color w:val="000000"/>
        </w:rPr>
        <w:t xml:space="preserve"> a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Colegiului Geodezilor din România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Către,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Grupul de Inițiativă,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415" w:right="118" w:firstLine="1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Subsemnatul/Subsemnata, </w:t>
      </w:r>
      <w:r>
        <w:rPr>
          <w:rFonts w:ascii="Times New Roman" w:eastAsia="Times New Roman" w:hAnsi="Times New Roman" w:cs="Times New Roman"/>
          <w:b/>
          <w:color w:val="000000"/>
        </w:rPr>
        <w:t>[Numele și prenumele]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domiciliat(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ă) în </w:t>
      </w:r>
      <w:r>
        <w:rPr>
          <w:rFonts w:ascii="Times New Roman" w:eastAsia="Times New Roman" w:hAnsi="Times New Roman" w:cs="Times New Roman"/>
          <w:b/>
          <w:color w:val="000000"/>
        </w:rPr>
        <w:t>[Adresa completă]</w:t>
      </w:r>
      <w:r>
        <w:rPr>
          <w:rFonts w:ascii="Times New Roman" w:eastAsia="Times New Roman" w:hAnsi="Times New Roman" w:cs="Times New Roman"/>
          <w:color w:val="000000"/>
        </w:rPr>
        <w:t xml:space="preserve">, având CNP </w:t>
      </w:r>
      <w:r>
        <w:rPr>
          <w:rFonts w:ascii="Times New Roman" w:eastAsia="Times New Roman" w:hAnsi="Times New Roman" w:cs="Times New Roman"/>
          <w:b/>
          <w:color w:val="000000"/>
        </w:rPr>
        <w:t>[CNP]</w:t>
      </w:r>
      <w:r>
        <w:rPr>
          <w:rFonts w:ascii="Times New Roman" w:eastAsia="Times New Roman" w:hAnsi="Times New Roman" w:cs="Times New Roman"/>
          <w:color w:val="000000"/>
        </w:rPr>
        <w:t xml:space="preserve">,  posesor/posesoare al/a CI seria </w:t>
      </w:r>
      <w:r>
        <w:rPr>
          <w:rFonts w:ascii="Times New Roman" w:eastAsia="Times New Roman" w:hAnsi="Times New Roman" w:cs="Times New Roman"/>
          <w:b/>
          <w:color w:val="000000"/>
        </w:rPr>
        <w:t>[Seria]</w:t>
      </w:r>
      <w:r>
        <w:rPr>
          <w:rFonts w:ascii="Times New Roman" w:eastAsia="Times New Roman" w:hAnsi="Times New Roman" w:cs="Times New Roman"/>
          <w:color w:val="000000"/>
        </w:rPr>
        <w:t xml:space="preserve">, nr. </w:t>
      </w:r>
      <w:r>
        <w:rPr>
          <w:rFonts w:ascii="Times New Roman" w:eastAsia="Times New Roman" w:hAnsi="Times New Roman" w:cs="Times New Roman"/>
          <w:b/>
          <w:color w:val="000000"/>
        </w:rPr>
        <w:t>[Număr]</w:t>
      </w:r>
      <w:r>
        <w:rPr>
          <w:rFonts w:ascii="Times New Roman" w:eastAsia="Times New Roman" w:hAnsi="Times New Roman" w:cs="Times New Roman"/>
          <w:color w:val="000000"/>
        </w:rPr>
        <w:t xml:space="preserve">, eliberată de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[Autoritatea emitentă], </w:t>
      </w:r>
      <w:r>
        <w:rPr>
          <w:rFonts w:ascii="Times New Roman" w:eastAsia="Times New Roman" w:hAnsi="Times New Roman" w:cs="Times New Roman"/>
          <w:color w:val="000000"/>
        </w:rPr>
        <w:t xml:space="preserve">e-mail </w:t>
      </w:r>
      <w:r>
        <w:rPr>
          <w:rFonts w:ascii="Times New Roman" w:eastAsia="Times New Roman" w:hAnsi="Times New Roman" w:cs="Times New Roman"/>
          <w:b/>
          <w:color w:val="000000"/>
        </w:rPr>
        <w:t xml:space="preserve">[adresa de e mail], </w:t>
      </w:r>
      <w:r>
        <w:rPr>
          <w:rFonts w:ascii="Times New Roman" w:eastAsia="Times New Roman" w:hAnsi="Times New Roman" w:cs="Times New Roman"/>
          <w:color w:val="000000"/>
        </w:rPr>
        <w:t xml:space="preserve">număr telefon: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[Număr telefon]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Prin prezenta, îmi depun candidatura pentru funcția* de:  </w:t>
      </w:r>
    </w:p>
    <w:p w:rsidR="00882EEB" w:rsidRDefault="004E6A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 xml:space="preserve">Președinte interimar al Filialei </w:t>
      </w:r>
      <w:r>
        <w:rPr>
          <w:rFonts w:ascii="Times New Roman" w:eastAsia="Times New Roman" w:hAnsi="Times New Roman" w:cs="Times New Roman"/>
        </w:rPr>
        <w:t>Cluj</w:t>
      </w:r>
    </w:p>
    <w:p w:rsidR="00882EEB" w:rsidRDefault="004E6A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19050" distB="19050" distL="19050" distR="19050">
            <wp:extent cx="190500" cy="95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Vicepreședinte interimar al Filialei </w:t>
      </w:r>
      <w:r>
        <w:rPr>
          <w:rFonts w:ascii="Times New Roman" w:eastAsia="Times New Roman" w:hAnsi="Times New Roman" w:cs="Times New Roman"/>
        </w:rPr>
        <w:t>Cluj</w:t>
      </w:r>
    </w:p>
    <w:p w:rsidR="00882EEB" w:rsidRDefault="004E6A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19050" distB="19050" distL="19050" distR="19050">
            <wp:extent cx="190500" cy="9525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Membru interimar în Colegiu director al Filialei </w:t>
      </w:r>
      <w:r>
        <w:rPr>
          <w:rFonts w:ascii="Times New Roman" w:eastAsia="Times New Roman" w:hAnsi="Times New Roman" w:cs="Times New Roman"/>
        </w:rPr>
        <w:t>Cluj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82EEB" w:rsidRDefault="004E6AE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19050" distB="19050" distL="19050" distR="19050">
            <wp:extent cx="190500" cy="95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9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Membru interimar în Comisia de disciplina a Filialei </w:t>
      </w:r>
      <w:r>
        <w:rPr>
          <w:rFonts w:ascii="Times New Roman" w:eastAsia="Times New Roman" w:hAnsi="Times New Roman" w:cs="Times New Roman"/>
        </w:rPr>
        <w:t>Cluj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Candidații pot </w:t>
      </w:r>
      <w:r>
        <w:rPr>
          <w:rFonts w:ascii="Times New Roman" w:eastAsia="Times New Roman" w:hAnsi="Times New Roman" w:cs="Times New Roman"/>
          <w:sz w:val="13"/>
          <w:szCs w:val="13"/>
        </w:rPr>
        <w:t>să-și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>depună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candidatura pentru una sau mai multe foruri </w:t>
      </w:r>
    </w:p>
    <w:p w:rsidR="00882EEB" w:rsidRDefault="00882E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2"/>
        <w:jc w:val="both"/>
        <w:rPr>
          <w:rFonts w:ascii="Times New Roman" w:eastAsia="Times New Roman" w:hAnsi="Times New Roman" w:cs="Times New Roman"/>
        </w:rPr>
      </w:pP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În acest sens, atașez următoarele documente: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copie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după diploma de studii superioare în specialitate sau autorizație ANCPI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curriculum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vitae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99" w:lineRule="auto"/>
        <w:ind w:left="779" w:right="1408" w:firstLine="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document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din care să reiasă vechimea în specialitate (Extras REVISAL, </w:t>
      </w:r>
      <w:r>
        <w:rPr>
          <w:rFonts w:ascii="Times New Roman" w:eastAsia="Times New Roman" w:hAnsi="Times New Roman" w:cs="Times New Roman"/>
          <w:sz w:val="18"/>
          <w:szCs w:val="18"/>
        </w:rPr>
        <w:t>adeverință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de la locul de </w:t>
      </w:r>
      <w:r>
        <w:rPr>
          <w:rFonts w:ascii="Times New Roman" w:eastAsia="Times New Roman" w:hAnsi="Times New Roman" w:cs="Times New Roman"/>
          <w:sz w:val="18"/>
          <w:szCs w:val="18"/>
        </w:rPr>
        <w:t>muncă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etc.)** 4.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cazier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judiciar valabil - fără fapte înscrise.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3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**Doar pentru dosarele depuse pentru Comisia de disciplina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240" w:lineRule="auto"/>
        <w:ind w:left="424" w:right="122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 pe propria răspundere că toate informațiile și documentele anexate sunt reale, corecte și conforme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cu  originalul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82EEB" w:rsidRDefault="00882E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5" w:line="240" w:lineRule="auto"/>
        <w:ind w:left="424" w:right="122" w:hanging="3"/>
        <w:jc w:val="both"/>
        <w:rPr>
          <w:rFonts w:ascii="Times New Roman" w:eastAsia="Times New Roman" w:hAnsi="Times New Roman" w:cs="Times New Roman"/>
        </w:rPr>
      </w:pP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418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Acord privind protecția datelor cu caracter personal (GDPR)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2" w:line="226" w:lineRule="auto"/>
        <w:ind w:left="415" w:right="121" w:firstLine="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În conformitate cu Regulamentul (UE) 2016/679 privind protecția datelor cu caracter personal (GDPR),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îmi  exprim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consimțământul pentru prelucrarea datelor mele personale în scopul organizării și desfășurării alegerilor  pentru forurile de conducere ale Colegiului Geodezilor din România.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13" w:lineRule="auto"/>
        <w:ind w:left="424" w:right="523" w:hanging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 asemenea, sunt de acord ca CV-ul meu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fie publicat pe pagina Conferinței Teritoriale a Colegiului Geodezilor din România, în scopul informării privind candidatura mea.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7" w:lineRule="auto"/>
        <w:ind w:left="417" w:right="12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Vă rog să luați în considerare prezenta candidatură și să îmi comunicați eventualele informații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suplimentare  necesare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0" w:lineRule="auto"/>
        <w:ind w:left="439" w:right="2161" w:hanging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În așteptarea unui răspuns favorabil,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vă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mulțumesc pentru atenție și sprijin.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0" w:lineRule="auto"/>
        <w:ind w:left="439" w:right="2161" w:hanging="1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 stimă,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0" w:lineRule="auto"/>
        <w:ind w:left="439" w:right="2161" w:hanging="1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[Numele și prenumele]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80" w:lineRule="auto"/>
        <w:ind w:left="439" w:right="2161" w:hanging="1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[Data] </w:t>
      </w:r>
    </w:p>
    <w:p w:rsidR="00882EEB" w:rsidRDefault="004E6A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[Semnătura]</w:t>
      </w:r>
    </w:p>
    <w:sectPr w:rsidR="00882EEB">
      <w:pgSz w:w="11920" w:h="16840"/>
      <w:pgMar w:top="1005" w:right="645" w:bottom="1066" w:left="72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4A7B"/>
    <w:multiLevelType w:val="multilevel"/>
    <w:tmpl w:val="0FA820E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">
    <w:nsid w:val="368251CB"/>
    <w:multiLevelType w:val="multilevel"/>
    <w:tmpl w:val="3A10CB9A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2EEB"/>
    <w:rsid w:val="004E1AC0"/>
    <w:rsid w:val="004E6AE2"/>
    <w:rsid w:val="00882EEB"/>
    <w:rsid w:val="009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E6A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6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E6A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6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2025-05-21T07:48:00Z</dcterms:created>
  <dcterms:modified xsi:type="dcterms:W3CDTF">2025-05-21T07:48:00Z</dcterms:modified>
</cp:coreProperties>
</file>